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1C84" w:rsidRPr="003A1C84" w:rsidRDefault="003A1C84" w:rsidP="003A1C84">
      <w:pPr>
        <w:jc w:val="center"/>
        <w:rPr>
          <w:rFonts w:ascii="Times New Roman" w:hAnsi="Times New Roman" w:cs="Times New Roman"/>
          <w:b/>
          <w:sz w:val="32"/>
          <w:szCs w:val="32"/>
          <w:lang w:val="en-US"/>
        </w:rPr>
      </w:pPr>
      <w:bookmarkStart w:id="0" w:name="_GoBack"/>
      <w:bookmarkEnd w:id="0"/>
      <w:r w:rsidRPr="003A1C84">
        <w:rPr>
          <w:rFonts w:ascii="Times New Roman" w:hAnsi="Times New Roman" w:cs="Times New Roman"/>
          <w:b/>
          <w:sz w:val="32"/>
          <w:szCs w:val="32"/>
          <w:lang w:val="en-US"/>
        </w:rPr>
        <w:t>Travel report</w:t>
      </w:r>
    </w:p>
    <w:p w:rsidR="003A1C84" w:rsidRPr="003A1C84" w:rsidRDefault="003A1C84" w:rsidP="003A1C84">
      <w:pPr>
        <w:jc w:val="center"/>
        <w:rPr>
          <w:rFonts w:ascii="Times New Roman" w:hAnsi="Times New Roman" w:cs="Times New Roman"/>
          <w:sz w:val="24"/>
          <w:szCs w:val="24"/>
          <w:lang w:val="en-US"/>
        </w:rPr>
      </w:pPr>
    </w:p>
    <w:p w:rsidR="003A1C84" w:rsidRPr="003A1C84" w:rsidRDefault="003A1C84" w:rsidP="003A1C84">
      <w:pPr>
        <w:jc w:val="both"/>
        <w:rPr>
          <w:rFonts w:ascii="Times New Roman" w:hAnsi="Times New Roman" w:cs="Times New Roman"/>
          <w:sz w:val="28"/>
          <w:szCs w:val="28"/>
          <w:lang w:val="en-US"/>
        </w:rPr>
      </w:pPr>
      <w:r w:rsidRPr="003A1C84">
        <w:rPr>
          <w:rFonts w:ascii="Times New Roman" w:hAnsi="Times New Roman" w:cs="Times New Roman"/>
          <w:sz w:val="28"/>
          <w:szCs w:val="28"/>
          <w:lang w:val="en-US"/>
        </w:rPr>
        <w:t>Event: General Assembly 2019 of the European Geosciences Union (EGU)</w:t>
      </w:r>
    </w:p>
    <w:p w:rsidR="003A1C84" w:rsidRPr="003A1C84" w:rsidRDefault="003A1C84" w:rsidP="003A1C84">
      <w:pPr>
        <w:jc w:val="both"/>
        <w:rPr>
          <w:rFonts w:ascii="Times New Roman" w:hAnsi="Times New Roman" w:cs="Times New Roman"/>
          <w:sz w:val="28"/>
          <w:szCs w:val="28"/>
          <w:lang w:val="en-US"/>
        </w:rPr>
      </w:pPr>
      <w:r w:rsidRPr="003A1C84">
        <w:rPr>
          <w:rFonts w:ascii="Times New Roman" w:hAnsi="Times New Roman" w:cs="Times New Roman"/>
          <w:sz w:val="28"/>
          <w:szCs w:val="28"/>
          <w:lang w:val="en-US"/>
        </w:rPr>
        <w:t>Place: Vienna – Austria</w:t>
      </w:r>
    </w:p>
    <w:p w:rsidR="003A1C84" w:rsidRPr="003A1C84" w:rsidRDefault="003A1C84" w:rsidP="003A1C84">
      <w:pPr>
        <w:jc w:val="both"/>
        <w:rPr>
          <w:rFonts w:ascii="Times New Roman" w:hAnsi="Times New Roman" w:cs="Times New Roman"/>
          <w:sz w:val="28"/>
          <w:szCs w:val="28"/>
          <w:lang w:val="en-US"/>
        </w:rPr>
      </w:pPr>
      <w:r w:rsidRPr="003A1C84">
        <w:rPr>
          <w:rFonts w:ascii="Times New Roman" w:hAnsi="Times New Roman" w:cs="Times New Roman"/>
          <w:sz w:val="28"/>
          <w:szCs w:val="28"/>
          <w:lang w:val="en-US"/>
        </w:rPr>
        <w:t>Date: 7–12 April 2019</w:t>
      </w:r>
    </w:p>
    <w:p w:rsidR="003A1C84" w:rsidRDefault="003A1C84" w:rsidP="003A1C84">
      <w:pPr>
        <w:jc w:val="both"/>
        <w:rPr>
          <w:rFonts w:ascii="Times New Roman" w:hAnsi="Times New Roman" w:cs="Times New Roman"/>
          <w:sz w:val="28"/>
          <w:szCs w:val="28"/>
          <w:lang w:val="en-US"/>
        </w:rPr>
      </w:pPr>
      <w:r w:rsidRPr="003A1C84">
        <w:rPr>
          <w:rFonts w:ascii="Times New Roman" w:hAnsi="Times New Roman" w:cs="Times New Roman"/>
          <w:sz w:val="28"/>
          <w:szCs w:val="28"/>
          <w:lang w:val="en-US"/>
        </w:rPr>
        <w:t xml:space="preserve">The EGU General Assembly is the most conference about geochemistry in Europe. In this year was 5,531 oral presentations and 9,432 posters. The fluvial sediments have the capacity to concentrate chemical components and thus act as a sink for pollutants in the environment. Sediment monitoring is expected to offer cost efficient alternatives to conventional water monitoring for Hazardous Substances listed in EU Water Framework Directive (WFD), Guidance Document Nº 25. </w:t>
      </w:r>
      <w:r w:rsidRPr="003A1C84">
        <w:rPr>
          <w:rFonts w:ascii="Times New Roman" w:hAnsi="Times New Roman" w:cs="Times New Roman"/>
          <w:b/>
          <w:sz w:val="28"/>
          <w:szCs w:val="28"/>
          <w:lang w:val="en-US"/>
        </w:rPr>
        <w:t>My poster</w:t>
      </w:r>
      <w:r w:rsidRPr="003A1C84">
        <w:rPr>
          <w:rFonts w:ascii="Times New Roman" w:hAnsi="Times New Roman" w:cs="Times New Roman"/>
          <w:sz w:val="28"/>
          <w:szCs w:val="28"/>
          <w:lang w:val="en-US"/>
        </w:rPr>
        <w:t xml:space="preserve"> evaluated the mobility of trace elements (As and </w:t>
      </w:r>
      <w:proofErr w:type="spellStart"/>
      <w:r w:rsidRPr="003A1C84">
        <w:rPr>
          <w:rFonts w:ascii="Times New Roman" w:hAnsi="Times New Roman" w:cs="Times New Roman"/>
          <w:sz w:val="28"/>
          <w:szCs w:val="28"/>
          <w:lang w:val="en-US"/>
        </w:rPr>
        <w:t>Pb</w:t>
      </w:r>
      <w:proofErr w:type="spellEnd"/>
      <w:r w:rsidRPr="003A1C84">
        <w:rPr>
          <w:rFonts w:ascii="Times New Roman" w:hAnsi="Times New Roman" w:cs="Times New Roman"/>
          <w:sz w:val="28"/>
          <w:szCs w:val="28"/>
          <w:lang w:val="en-US"/>
        </w:rPr>
        <w:t xml:space="preserve">) and major elements (Fe, Al, </w:t>
      </w:r>
      <w:proofErr w:type="spellStart"/>
      <w:r w:rsidRPr="003A1C84">
        <w:rPr>
          <w:rFonts w:ascii="Times New Roman" w:hAnsi="Times New Roman" w:cs="Times New Roman"/>
          <w:sz w:val="28"/>
          <w:szCs w:val="28"/>
          <w:lang w:val="en-US"/>
        </w:rPr>
        <w:t>Mn</w:t>
      </w:r>
      <w:proofErr w:type="spellEnd"/>
      <w:r w:rsidRPr="003A1C84">
        <w:rPr>
          <w:rFonts w:ascii="Times New Roman" w:hAnsi="Times New Roman" w:cs="Times New Roman"/>
          <w:sz w:val="28"/>
          <w:szCs w:val="28"/>
          <w:lang w:val="en-US"/>
        </w:rPr>
        <w:t xml:space="preserve"> and S) in stream and floodplain sediments as contamination receptors, and waste rock and rock formations as contamination sources in the catchment located at the historic </w:t>
      </w:r>
      <w:proofErr w:type="spellStart"/>
      <w:r w:rsidRPr="003A1C84">
        <w:rPr>
          <w:rFonts w:ascii="Times New Roman" w:hAnsi="Times New Roman" w:cs="Times New Roman"/>
          <w:sz w:val="28"/>
          <w:szCs w:val="28"/>
          <w:lang w:val="en-US"/>
        </w:rPr>
        <w:t>Baiut</w:t>
      </w:r>
      <w:proofErr w:type="spellEnd"/>
      <w:r w:rsidRPr="003A1C84">
        <w:rPr>
          <w:rFonts w:ascii="Times New Roman" w:hAnsi="Times New Roman" w:cs="Times New Roman"/>
          <w:sz w:val="28"/>
          <w:szCs w:val="28"/>
          <w:lang w:val="en-US"/>
        </w:rPr>
        <w:t xml:space="preserve"> mining area in Romania.</w:t>
      </w:r>
    </w:p>
    <w:p w:rsidR="003A1C84" w:rsidRDefault="002A07F8" w:rsidP="002A07F8">
      <w:pPr>
        <w:jc w:val="center"/>
        <w:rPr>
          <w:rFonts w:ascii="Times New Roman" w:hAnsi="Times New Roman" w:cs="Times New Roman"/>
          <w:sz w:val="28"/>
          <w:szCs w:val="28"/>
          <w:lang w:val="en-US"/>
        </w:rPr>
      </w:pPr>
      <w:r>
        <w:rPr>
          <w:rFonts w:ascii="Times New Roman" w:hAnsi="Times New Roman" w:cs="Times New Roman"/>
          <w:noProof/>
          <w:sz w:val="28"/>
          <w:szCs w:val="28"/>
          <w:lang w:val="hu-HU" w:eastAsia="hu-HU"/>
        </w:rPr>
        <w:drawing>
          <wp:inline distT="0" distB="0" distL="0" distR="0">
            <wp:extent cx="4692501" cy="3519376"/>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GU 2019.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4694148" cy="3520611"/>
                    </a:xfrm>
                    <a:prstGeom prst="rect">
                      <a:avLst/>
                    </a:prstGeom>
                  </pic:spPr>
                </pic:pic>
              </a:graphicData>
            </a:graphic>
          </wp:inline>
        </w:drawing>
      </w:r>
    </w:p>
    <w:p w:rsidR="002A07F8" w:rsidRDefault="002A07F8" w:rsidP="002A07F8">
      <w:pPr>
        <w:jc w:val="center"/>
        <w:rPr>
          <w:rFonts w:ascii="Times New Roman" w:hAnsi="Times New Roman" w:cs="Times New Roman"/>
          <w:sz w:val="28"/>
          <w:szCs w:val="28"/>
          <w:lang w:val="en-US"/>
        </w:rPr>
      </w:pPr>
    </w:p>
    <w:p w:rsidR="002A07F8" w:rsidRDefault="002A07F8" w:rsidP="002A07F8">
      <w:pPr>
        <w:jc w:val="right"/>
        <w:rPr>
          <w:rFonts w:ascii="Times New Roman" w:hAnsi="Times New Roman" w:cs="Times New Roman"/>
          <w:sz w:val="28"/>
          <w:szCs w:val="28"/>
          <w:lang w:val="en-US"/>
        </w:rPr>
      </w:pPr>
      <w:r>
        <w:rPr>
          <w:rFonts w:ascii="Times New Roman" w:hAnsi="Times New Roman" w:cs="Times New Roman"/>
          <w:sz w:val="28"/>
          <w:szCs w:val="28"/>
          <w:lang w:val="en-US"/>
        </w:rPr>
        <w:t xml:space="preserve">Budapest, 2019.05.27     </w:t>
      </w:r>
    </w:p>
    <w:p w:rsidR="003A1C84" w:rsidRPr="003A1C84" w:rsidRDefault="002A07F8" w:rsidP="002A07F8">
      <w:pPr>
        <w:jc w:val="center"/>
        <w:rPr>
          <w:rFonts w:ascii="Times New Roman" w:hAnsi="Times New Roman" w:cs="Times New Roman"/>
          <w:sz w:val="28"/>
          <w:szCs w:val="28"/>
          <w:lang w:val="en-US"/>
        </w:rPr>
      </w:pPr>
      <w:r>
        <w:rPr>
          <w:rFonts w:ascii="Times New Roman" w:hAnsi="Times New Roman" w:cs="Times New Roman"/>
          <w:sz w:val="28"/>
          <w:szCs w:val="28"/>
          <w:lang w:val="en-US"/>
        </w:rPr>
        <w:t>Diego Magalhães Borges Santanna</w:t>
      </w:r>
    </w:p>
    <w:sectPr w:rsidR="003A1C84" w:rsidRPr="003A1C8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DYxNjI0MbEwsbA0NjRS0lEKTi0uzszPAykwrAUACqmCaywAAAA="/>
  </w:docVars>
  <w:rsids>
    <w:rsidRoot w:val="003A1C84"/>
    <w:rsid w:val="00294A43"/>
    <w:rsid w:val="002A07F8"/>
    <w:rsid w:val="003A1C84"/>
    <w:rsid w:val="00746FB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F078EC9-53EA-469E-9726-0E8ACAC9BD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121</Words>
  <Characters>835</Characters>
  <Application>Microsoft Office Word</Application>
  <DocSecurity>4</DocSecurity>
  <Lines>6</Lines>
  <Paragraphs>1</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Diego Magalhães B. Santanna</dc:creator>
  <cp:keywords/>
  <dc:description/>
  <cp:lastModifiedBy>Megyesi Janka</cp:lastModifiedBy>
  <cp:revision>2</cp:revision>
  <dcterms:created xsi:type="dcterms:W3CDTF">2019-05-27T12:34:00Z</dcterms:created>
  <dcterms:modified xsi:type="dcterms:W3CDTF">2019-05-27T12:34:00Z</dcterms:modified>
</cp:coreProperties>
</file>