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75F" w:rsidRDefault="00E602AF" w:rsidP="00E602AF">
      <w:pPr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E602AF">
        <w:rPr>
          <w:rFonts w:ascii="Times New Roman" w:hAnsi="Times New Roman" w:cs="Times New Roman"/>
          <w:b/>
          <w:sz w:val="30"/>
          <w:szCs w:val="30"/>
        </w:rPr>
        <w:t>Beszámoló</w:t>
      </w:r>
    </w:p>
    <w:p w:rsidR="00E602AF" w:rsidRDefault="00E602AF" w:rsidP="00E602AF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602AF" w:rsidRDefault="00E602AF" w:rsidP="00E602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02AF" w:rsidRDefault="00E602AF" w:rsidP="00E602AF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602AF">
        <w:rPr>
          <w:rFonts w:ascii="Times New Roman" w:hAnsi="Times New Roman" w:cs="Times New Roman"/>
          <w:sz w:val="24"/>
          <w:szCs w:val="24"/>
          <w:lang w:val="de-DE"/>
        </w:rPr>
        <w:t xml:space="preserve">Akademie Mitteleuropa e.V. </w:t>
      </w:r>
    </w:p>
    <w:p w:rsidR="00E602AF" w:rsidRDefault="00E602AF" w:rsidP="00E602AF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602AF">
        <w:rPr>
          <w:rFonts w:ascii="Times New Roman" w:hAnsi="Times New Roman" w:cs="Times New Roman"/>
          <w:sz w:val="24"/>
          <w:szCs w:val="24"/>
          <w:lang w:val="de-DE"/>
        </w:rPr>
        <w:t xml:space="preserve">13. Mitteleuropäische Nachwuchsgermanistentagung </w:t>
      </w:r>
    </w:p>
    <w:p w:rsidR="00E602AF" w:rsidRDefault="00E602AF" w:rsidP="00E602AF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602AF">
        <w:rPr>
          <w:rFonts w:ascii="Times New Roman" w:hAnsi="Times New Roman" w:cs="Times New Roman"/>
          <w:sz w:val="24"/>
          <w:szCs w:val="24"/>
          <w:lang w:val="de-DE"/>
        </w:rPr>
        <w:t>„Die Welt von gestern“ – Reminiszenzen an Kakanien</w:t>
      </w:r>
      <w:r w:rsidRPr="00E602AF">
        <w:rPr>
          <w:rFonts w:ascii="Times New Roman" w:hAnsi="Times New Roman" w:cs="Times New Roman"/>
          <w:sz w:val="24"/>
          <w:szCs w:val="24"/>
          <w:lang w:val="de-DE"/>
        </w:rPr>
        <w:cr/>
      </w:r>
    </w:p>
    <w:p w:rsidR="00E602AF" w:rsidRPr="00E602AF" w:rsidRDefault="00E602AF" w:rsidP="00E602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2AF">
        <w:rPr>
          <w:rFonts w:ascii="Times New Roman" w:hAnsi="Times New Roman" w:cs="Times New Roman"/>
          <w:b/>
          <w:sz w:val="24"/>
          <w:szCs w:val="24"/>
        </w:rPr>
        <w:t>A támogatást elnyerő</w:t>
      </w:r>
      <w:r>
        <w:rPr>
          <w:rFonts w:ascii="Times New Roman" w:hAnsi="Times New Roman" w:cs="Times New Roman"/>
          <w:b/>
          <w:sz w:val="24"/>
          <w:szCs w:val="24"/>
        </w:rPr>
        <w:t>k névsora:</w:t>
      </w:r>
    </w:p>
    <w:p w:rsidR="00E602AF" w:rsidRDefault="00E602AF" w:rsidP="00E602AF">
      <w:pPr>
        <w:jc w:val="both"/>
        <w:rPr>
          <w:rFonts w:ascii="Times New Roman" w:hAnsi="Times New Roman" w:cs="Times New Roman"/>
          <w:sz w:val="24"/>
          <w:szCs w:val="24"/>
        </w:rPr>
      </w:pPr>
      <w:r w:rsidRPr="00E602AF">
        <w:rPr>
          <w:rFonts w:ascii="Times New Roman" w:hAnsi="Times New Roman" w:cs="Times New Roman"/>
          <w:sz w:val="24"/>
          <w:szCs w:val="24"/>
        </w:rPr>
        <w:t>Dr. Balogh F. András</w:t>
      </w:r>
      <w:r w:rsidR="001427F1">
        <w:rPr>
          <w:rFonts w:ascii="Times New Roman" w:hAnsi="Times New Roman" w:cs="Times New Roman"/>
          <w:sz w:val="24"/>
          <w:szCs w:val="24"/>
        </w:rPr>
        <w:t xml:space="preserve"> - </w:t>
      </w:r>
      <w:r w:rsidRPr="00E602AF">
        <w:rPr>
          <w:rFonts w:ascii="Times New Roman" w:hAnsi="Times New Roman" w:cs="Times New Roman"/>
          <w:sz w:val="24"/>
          <w:szCs w:val="24"/>
        </w:rPr>
        <w:t>habilitált egyetemi docens</w:t>
      </w:r>
      <w:r w:rsidR="001427F1">
        <w:rPr>
          <w:rFonts w:ascii="Times New Roman" w:hAnsi="Times New Roman" w:cs="Times New Roman"/>
          <w:sz w:val="24"/>
          <w:szCs w:val="24"/>
        </w:rPr>
        <w:t>, tanszékvezető</w:t>
      </w:r>
    </w:p>
    <w:p w:rsidR="00E602AF" w:rsidRPr="00E602AF" w:rsidRDefault="00E602AF" w:rsidP="00E602AF">
      <w:pPr>
        <w:jc w:val="both"/>
        <w:rPr>
          <w:rFonts w:ascii="Times New Roman" w:hAnsi="Times New Roman" w:cs="Times New Roman"/>
          <w:sz w:val="24"/>
          <w:szCs w:val="24"/>
        </w:rPr>
      </w:pPr>
      <w:r w:rsidRPr="00E602AF">
        <w:rPr>
          <w:rFonts w:ascii="Times New Roman" w:hAnsi="Times New Roman" w:cs="Times New Roman"/>
          <w:sz w:val="24"/>
          <w:szCs w:val="24"/>
        </w:rPr>
        <w:t>Martinkó Máté</w:t>
      </w:r>
      <w:r w:rsidR="001427F1">
        <w:rPr>
          <w:rFonts w:ascii="Times New Roman" w:hAnsi="Times New Roman" w:cs="Times New Roman"/>
          <w:sz w:val="24"/>
          <w:szCs w:val="24"/>
        </w:rPr>
        <w:t xml:space="preserve"> - </w:t>
      </w:r>
      <w:r w:rsidRPr="00E602AF">
        <w:rPr>
          <w:rFonts w:ascii="Times New Roman" w:hAnsi="Times New Roman" w:cs="Times New Roman"/>
          <w:sz w:val="24"/>
          <w:szCs w:val="24"/>
        </w:rPr>
        <w:t>az ELTE BTK Germanisztikai Intézetének hallgatója</w:t>
      </w:r>
    </w:p>
    <w:p w:rsidR="00E602AF" w:rsidRPr="00E602AF" w:rsidRDefault="00E602AF" w:rsidP="00E602AF">
      <w:pPr>
        <w:jc w:val="both"/>
        <w:rPr>
          <w:rFonts w:ascii="Times New Roman" w:hAnsi="Times New Roman" w:cs="Times New Roman"/>
          <w:sz w:val="24"/>
          <w:szCs w:val="24"/>
        </w:rPr>
      </w:pPr>
      <w:r w:rsidRPr="00E602AF">
        <w:rPr>
          <w:rFonts w:ascii="Times New Roman" w:hAnsi="Times New Roman" w:cs="Times New Roman"/>
          <w:sz w:val="24"/>
          <w:szCs w:val="24"/>
        </w:rPr>
        <w:t>Petovári Anna</w:t>
      </w:r>
      <w:r w:rsidR="001427F1">
        <w:rPr>
          <w:rFonts w:ascii="Times New Roman" w:hAnsi="Times New Roman" w:cs="Times New Roman"/>
          <w:sz w:val="24"/>
          <w:szCs w:val="24"/>
        </w:rPr>
        <w:t xml:space="preserve"> - </w:t>
      </w:r>
      <w:r w:rsidRPr="00E602AF">
        <w:rPr>
          <w:rFonts w:ascii="Times New Roman" w:hAnsi="Times New Roman" w:cs="Times New Roman"/>
          <w:sz w:val="24"/>
          <w:szCs w:val="24"/>
        </w:rPr>
        <w:t>az ELTE BTK Germanisztikai Intézetének hallgatója</w:t>
      </w:r>
    </w:p>
    <w:p w:rsidR="00E602AF" w:rsidRDefault="00E602AF" w:rsidP="00E602AF">
      <w:pPr>
        <w:jc w:val="both"/>
        <w:rPr>
          <w:rFonts w:ascii="Times New Roman" w:hAnsi="Times New Roman" w:cs="Times New Roman"/>
          <w:sz w:val="24"/>
          <w:szCs w:val="24"/>
        </w:rPr>
      </w:pPr>
      <w:r w:rsidRPr="00E602AF">
        <w:rPr>
          <w:rFonts w:ascii="Times New Roman" w:hAnsi="Times New Roman" w:cs="Times New Roman"/>
          <w:sz w:val="24"/>
          <w:szCs w:val="24"/>
        </w:rPr>
        <w:t>Szalai Máté</w:t>
      </w:r>
      <w:r w:rsidR="001427F1">
        <w:rPr>
          <w:rFonts w:ascii="Times New Roman" w:hAnsi="Times New Roman" w:cs="Times New Roman"/>
          <w:sz w:val="24"/>
          <w:szCs w:val="24"/>
        </w:rPr>
        <w:t>- az</w:t>
      </w:r>
      <w:r w:rsidRPr="00E602AF">
        <w:rPr>
          <w:rFonts w:ascii="Times New Roman" w:hAnsi="Times New Roman" w:cs="Times New Roman"/>
          <w:sz w:val="24"/>
          <w:szCs w:val="24"/>
        </w:rPr>
        <w:t xml:space="preserve"> ELTE BTK Germanisztikai Intézetének hallgatója</w:t>
      </w:r>
    </w:p>
    <w:p w:rsidR="00E602AF" w:rsidRDefault="00E602AF" w:rsidP="00E602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4DB8" w:rsidRDefault="00975C43" w:rsidP="00E602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2018. november 25. és 28. között került sor </w:t>
      </w:r>
      <w:proofErr w:type="spellStart"/>
      <w:r>
        <w:rPr>
          <w:rFonts w:ascii="Times New Roman" w:hAnsi="Times New Roman" w:cs="Times New Roman"/>
          <w:sz w:val="24"/>
          <w:szCs w:val="24"/>
        </w:rPr>
        <w:t>Bad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Kissingenben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az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Akademie</w:t>
      </w:r>
      <w:proofErr w:type="spellEnd"/>
      <w:r w:rsidR="002C4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Mitteleuropa</w:t>
      </w:r>
      <w:proofErr w:type="spellEnd"/>
      <w:r w:rsidR="002C4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e.V</w:t>
      </w:r>
      <w:proofErr w:type="spellEnd"/>
      <w:r>
        <w:rPr>
          <w:rFonts w:ascii="Times New Roman" w:hAnsi="Times New Roman" w:cs="Times New Roman"/>
          <w:sz w:val="24"/>
          <w:szCs w:val="24"/>
        </w:rPr>
        <w:t>. által szervezett konferenciára, melynek során irodalom-és kultúratudomány iránt érdeklődő hallgatók elismert germanisták előadásait hallgathatták meg. Az idén tizenharmadik alkalommal megrendezett program témája az első világháború utáni német nyelvű irodalom volt.</w:t>
      </w:r>
      <w:r w:rsidR="00A040A2">
        <w:rPr>
          <w:rFonts w:ascii="Times New Roman" w:hAnsi="Times New Roman" w:cs="Times New Roman"/>
          <w:sz w:val="24"/>
          <w:szCs w:val="24"/>
        </w:rPr>
        <w:t xml:space="preserve"> Fontos szerepet kapott az Osztrák-Magyar</w:t>
      </w:r>
      <w:r w:rsidR="002C4DB8">
        <w:rPr>
          <w:rFonts w:ascii="Times New Roman" w:hAnsi="Times New Roman" w:cs="Times New Roman"/>
          <w:sz w:val="24"/>
          <w:szCs w:val="24"/>
        </w:rPr>
        <w:t xml:space="preserve"> </w:t>
      </w:r>
      <w:r w:rsidR="00A040A2">
        <w:rPr>
          <w:rFonts w:ascii="Times New Roman" w:hAnsi="Times New Roman" w:cs="Times New Roman"/>
          <w:sz w:val="24"/>
          <w:szCs w:val="24"/>
        </w:rPr>
        <w:t xml:space="preserve">Monarchia összeomlásának irodalmi megjelenítése, Európa világháborút követő átalakulása, illetve </w:t>
      </w:r>
      <w:r w:rsidR="00B47794">
        <w:rPr>
          <w:rFonts w:ascii="Times New Roman" w:hAnsi="Times New Roman" w:cs="Times New Roman"/>
          <w:sz w:val="24"/>
          <w:szCs w:val="24"/>
        </w:rPr>
        <w:t xml:space="preserve">az utódállamokban kialakuló politikai és társadalmi feszültségek elemzése. </w:t>
      </w:r>
    </w:p>
    <w:p w:rsidR="00975C43" w:rsidRDefault="00B47794" w:rsidP="00E602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Balogh F. András tanszékvezető, habilitált egyetemi docens is bemutatta kutatási eredményeit. (Előadásának címe: </w:t>
      </w:r>
      <w:r w:rsidRPr="00B47794">
        <w:rPr>
          <w:rFonts w:ascii="Times New Roman" w:hAnsi="Times New Roman" w:cs="Times New Roman"/>
          <w:sz w:val="24"/>
          <w:szCs w:val="24"/>
          <w:lang w:val="de-DE"/>
        </w:rPr>
        <w:t>Siebenbürgen als Dritter Raum. Erinnerungen über eine Provinz der Doppelmonarchie in der neuen deutschen Prosa</w:t>
      </w:r>
      <w:r>
        <w:rPr>
          <w:rFonts w:ascii="Times New Roman" w:hAnsi="Times New Roman" w:cs="Times New Roman"/>
          <w:sz w:val="24"/>
          <w:szCs w:val="24"/>
          <w:lang w:val="de-DE"/>
        </w:rPr>
        <w:t>)</w:t>
      </w:r>
    </w:p>
    <w:p w:rsidR="00B47794" w:rsidRDefault="00A040A2" w:rsidP="00E602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Svájcból, Németországból, Ukrajnából, Lengyelországból, Ausztriából és Magyarországról érkezett előadók egy-egy irodalom alkotás köré építették fel előadásaikat, melyeket filmvetítésekkel és egyéb vizuális szemléltető eszközökkel tették színesebbé. Minden </w:t>
      </w:r>
      <w:r w:rsidR="00B47794">
        <w:rPr>
          <w:rFonts w:ascii="Times New Roman" w:hAnsi="Times New Roman" w:cs="Times New Roman"/>
          <w:sz w:val="24"/>
          <w:szCs w:val="24"/>
        </w:rPr>
        <w:t>prezentációt</w:t>
      </w:r>
      <w:r>
        <w:rPr>
          <w:rFonts w:ascii="Times New Roman" w:hAnsi="Times New Roman" w:cs="Times New Roman"/>
          <w:sz w:val="24"/>
          <w:szCs w:val="24"/>
        </w:rPr>
        <w:t xml:space="preserve"> rövid diszkusszió zárt, </w:t>
      </w:r>
      <w:r w:rsidR="00796E48">
        <w:rPr>
          <w:rFonts w:ascii="Times New Roman" w:hAnsi="Times New Roman" w:cs="Times New Roman"/>
          <w:sz w:val="24"/>
          <w:szCs w:val="24"/>
        </w:rPr>
        <w:t>melyek</w:t>
      </w:r>
      <w:r>
        <w:rPr>
          <w:rFonts w:ascii="Times New Roman" w:hAnsi="Times New Roman" w:cs="Times New Roman"/>
          <w:sz w:val="24"/>
          <w:szCs w:val="24"/>
        </w:rPr>
        <w:t xml:space="preserve"> során a német, lengyel, ukrán és magyar származású hallgatók feltehették kérdéseiket, megfogalmazhatták észrevételeiket és megoszthatták személyes tapasztalataikat. </w:t>
      </w:r>
      <w:r w:rsidR="00B47794">
        <w:rPr>
          <w:rFonts w:ascii="Times New Roman" w:hAnsi="Times New Roman" w:cs="Times New Roman"/>
          <w:sz w:val="24"/>
          <w:szCs w:val="24"/>
        </w:rPr>
        <w:t>Ezen viták hozzájárultak a nyelvi kompetenciák, illetve a kommunikációs készség fejlesztéséhez, továbbá lehetőséget nyújtottak, az irodalom- és kultúratudomány szaknyelvének megismerésére és elsajátítására.</w:t>
      </w:r>
    </w:p>
    <w:p w:rsidR="00B47794" w:rsidRDefault="00B47794" w:rsidP="00E602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konferencia utolsó napján </w:t>
      </w:r>
      <w:r w:rsidR="00796E48">
        <w:rPr>
          <w:rFonts w:ascii="Times New Roman" w:hAnsi="Times New Roman" w:cs="Times New Roman"/>
          <w:sz w:val="24"/>
          <w:szCs w:val="24"/>
        </w:rPr>
        <w:t>az ELTE BTK Germanisztikai Intézetének három hallgatója is tarthatott rövid prezentációt, melyeket</w:t>
      </w:r>
      <w:r>
        <w:rPr>
          <w:rFonts w:ascii="Times New Roman" w:hAnsi="Times New Roman" w:cs="Times New Roman"/>
          <w:sz w:val="24"/>
          <w:szCs w:val="24"/>
        </w:rPr>
        <w:t xml:space="preserve"> a jelenlévő germanisták értékeltek, felhívták a </w:t>
      </w:r>
      <w:r>
        <w:rPr>
          <w:rFonts w:ascii="Times New Roman" w:hAnsi="Times New Roman" w:cs="Times New Roman"/>
          <w:sz w:val="24"/>
          <w:szCs w:val="24"/>
        </w:rPr>
        <w:lastRenderedPageBreak/>
        <w:t>figyelmet az esetleges hibákra, illetve hasznos tanácsokat adtak a kutatások folyatásával kapcsolatban.</w:t>
      </w:r>
    </w:p>
    <w:p w:rsidR="001C5014" w:rsidRDefault="00796E48" w:rsidP="00E602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Petovári Anna</w:t>
      </w:r>
      <w:r w:rsidR="001C5014">
        <w:rPr>
          <w:rFonts w:ascii="Times New Roman" w:hAnsi="Times New Roman" w:cs="Times New Roman"/>
          <w:sz w:val="24"/>
          <w:szCs w:val="24"/>
        </w:rPr>
        <w:t xml:space="preserve"> előadásának címe: „</w:t>
      </w:r>
      <w:r w:rsidR="00173BED">
        <w:rPr>
          <w:rFonts w:ascii="Times New Roman" w:hAnsi="Times New Roman" w:cs="Times New Roman"/>
          <w:sz w:val="24"/>
          <w:szCs w:val="24"/>
        </w:rPr>
        <w:t>A bécsi szecesszió a századfordulón</w:t>
      </w:r>
      <w:r w:rsidR="001C5014">
        <w:rPr>
          <w:rFonts w:ascii="Times New Roman" w:hAnsi="Times New Roman" w:cs="Times New Roman"/>
          <w:sz w:val="24"/>
          <w:szCs w:val="24"/>
        </w:rPr>
        <w:t>”</w:t>
      </w:r>
      <w:r w:rsidR="002C4DB8">
        <w:rPr>
          <w:rFonts w:ascii="Times New Roman" w:hAnsi="Times New Roman" w:cs="Times New Roman"/>
          <w:sz w:val="24"/>
          <w:szCs w:val="24"/>
        </w:rPr>
        <w:t xml:space="preserve"> volt. </w:t>
      </w:r>
      <w:r w:rsidR="00173BED">
        <w:rPr>
          <w:rFonts w:ascii="Times New Roman" w:hAnsi="Times New Roman" w:cs="Times New Roman"/>
          <w:sz w:val="24"/>
          <w:szCs w:val="24"/>
        </w:rPr>
        <w:t xml:space="preserve"> A</w:t>
      </w:r>
      <w:r w:rsidR="000D532D">
        <w:rPr>
          <w:rFonts w:ascii="Times New Roman" w:hAnsi="Times New Roman" w:cs="Times New Roman"/>
          <w:sz w:val="24"/>
          <w:szCs w:val="24"/>
        </w:rPr>
        <w:t>z előadás amellett, hogy egy korrajzot vázolt fel, vizsgálta a</w:t>
      </w:r>
      <w:r w:rsidR="00173BED">
        <w:rPr>
          <w:rFonts w:ascii="Times New Roman" w:hAnsi="Times New Roman" w:cs="Times New Roman"/>
          <w:sz w:val="24"/>
          <w:szCs w:val="24"/>
        </w:rPr>
        <w:t xml:space="preserve"> képzőművészet, a </w:t>
      </w:r>
      <w:r w:rsidR="000D532D">
        <w:rPr>
          <w:rFonts w:ascii="Times New Roman" w:hAnsi="Times New Roman" w:cs="Times New Roman"/>
          <w:sz w:val="24"/>
          <w:szCs w:val="24"/>
        </w:rPr>
        <w:t>pszichoanalízis és a társadalom egymásra gyakorolt hatásait, illetve rávilágított a századforduló társadalmi erkölcsének ellentmondásaira</w:t>
      </w:r>
      <w:r w:rsidR="00173BED">
        <w:rPr>
          <w:rFonts w:ascii="Times New Roman" w:hAnsi="Times New Roman" w:cs="Times New Roman"/>
          <w:sz w:val="24"/>
          <w:szCs w:val="24"/>
        </w:rPr>
        <w:t xml:space="preserve"> Stefan Zweig - Búcsú a tegnaptól című műve nyomán</w:t>
      </w:r>
      <w:r w:rsidR="000D532D">
        <w:rPr>
          <w:rFonts w:ascii="Times New Roman" w:hAnsi="Times New Roman" w:cs="Times New Roman"/>
          <w:sz w:val="24"/>
          <w:szCs w:val="24"/>
        </w:rPr>
        <w:t>.</w:t>
      </w:r>
    </w:p>
    <w:p w:rsidR="00796E48" w:rsidRPr="002C4DB8" w:rsidRDefault="002C4DB8" w:rsidP="00E602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Martinkó Máté előadásának középpontjában két középkori német rímes krónika állt, melyek mindketten 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Weltchronik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“világkrónika” címet viselik. Szó volt a szerzők, Rudolf von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és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Enikel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irodalmi jelentőségéről, valamint a 13. századi történetírás tendenciáiról úgy általában.</w:t>
      </w:r>
    </w:p>
    <w:p w:rsidR="001C5014" w:rsidRDefault="00796E48" w:rsidP="00E602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Szalai Máté</w:t>
      </w:r>
      <w:r w:rsidR="001C5014">
        <w:rPr>
          <w:rFonts w:ascii="Times New Roman" w:hAnsi="Times New Roman" w:cs="Times New Roman"/>
          <w:sz w:val="24"/>
          <w:szCs w:val="24"/>
        </w:rPr>
        <w:t xml:space="preserve"> prezentációja Felix Dörmann </w:t>
      </w:r>
      <w:r w:rsidR="001C5014" w:rsidRPr="001427F1">
        <w:rPr>
          <w:rFonts w:ascii="Times New Roman" w:hAnsi="Times New Roman" w:cs="Times New Roman"/>
          <w:i/>
          <w:sz w:val="24"/>
          <w:szCs w:val="24"/>
        </w:rPr>
        <w:t>Jazz</w:t>
      </w:r>
      <w:r w:rsidR="001C5014">
        <w:rPr>
          <w:rFonts w:ascii="Times New Roman" w:hAnsi="Times New Roman" w:cs="Times New Roman"/>
          <w:sz w:val="24"/>
          <w:szCs w:val="24"/>
        </w:rPr>
        <w:t xml:space="preserve"> című regénye alapján elemezte az I. világháború utáni társadalmi változásokat Ausztriában. Az előadásban fontos szerepet kapott a regény nyelvezetének, egyedülálló szerkezetének bemutatása, illetve a műben megjelenő történelmi és politikai események áttekintése.</w:t>
      </w:r>
    </w:p>
    <w:p w:rsidR="00E602AF" w:rsidRPr="00E602AF" w:rsidRDefault="00796E48" w:rsidP="00E602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programsorozat lehetőséget adott arra is, hogy a hallgatók megismerhessék Bajoroszág természeti értékeit, kulturális örökségét és történelmét. A megszerzett ismeretek komoly előnyt jelenthetnek a továbbtanulásnál, illetve a munkaerőpiacon.</w:t>
      </w:r>
    </w:p>
    <w:sectPr w:rsidR="00E602AF" w:rsidRPr="00E602AF" w:rsidSect="002F4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2AF"/>
    <w:rsid w:val="000D532D"/>
    <w:rsid w:val="001427F1"/>
    <w:rsid w:val="00173BED"/>
    <w:rsid w:val="001C5014"/>
    <w:rsid w:val="002C4DB8"/>
    <w:rsid w:val="002F4DF3"/>
    <w:rsid w:val="00400324"/>
    <w:rsid w:val="00796E48"/>
    <w:rsid w:val="008C7FB7"/>
    <w:rsid w:val="00975C43"/>
    <w:rsid w:val="00A040A2"/>
    <w:rsid w:val="00A4075F"/>
    <w:rsid w:val="00B47794"/>
    <w:rsid w:val="00E602AF"/>
    <w:rsid w:val="00F75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EF1B7-8493-4EB0-BC91-A480F9A22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F4DF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4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2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4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4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0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2946</Characters>
  <Application>Microsoft Office Word</Application>
  <DocSecurity>4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Máté Szalai</dc:creator>
  <cp:lastModifiedBy>Megyesi Janka</cp:lastModifiedBy>
  <cp:revision>2</cp:revision>
  <dcterms:created xsi:type="dcterms:W3CDTF">2019-08-22T09:49:00Z</dcterms:created>
  <dcterms:modified xsi:type="dcterms:W3CDTF">2019-08-22T09:49:00Z</dcterms:modified>
</cp:coreProperties>
</file>